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8135" w14:textId="79EF2C91" w:rsidR="003B1F06" w:rsidRDefault="00CA3E2B" w:rsidP="00C06A45">
      <w:pPr>
        <w:jc w:val="both"/>
        <w:rPr>
          <w:rFonts w:cstheme="minorHAnsi"/>
          <w:b/>
          <w:bCs/>
        </w:rPr>
      </w:pPr>
      <w:r w:rsidRPr="00CA3E2B">
        <w:rPr>
          <w:rFonts w:cstheme="minorHAnsi"/>
          <w:b/>
          <w:bCs/>
        </w:rPr>
        <w:t xml:space="preserve">HÜDA PAR Aile Başkanlığı’ndan 11 Ekim Dünya Kız Çocukları Günü </w:t>
      </w:r>
      <w:r>
        <w:rPr>
          <w:rFonts w:cstheme="minorHAnsi"/>
          <w:b/>
          <w:bCs/>
        </w:rPr>
        <w:t>a</w:t>
      </w:r>
      <w:r w:rsidRPr="00CA3E2B">
        <w:rPr>
          <w:rFonts w:cstheme="minorHAnsi"/>
          <w:b/>
          <w:bCs/>
        </w:rPr>
        <w:t>çıklaması</w:t>
      </w:r>
    </w:p>
    <w:p w14:paraId="41595D7A" w14:textId="3FED3622" w:rsidR="00C06A45" w:rsidRPr="00C06A45" w:rsidRDefault="00710E1C" w:rsidP="00C06A45">
      <w:pPr>
        <w:jc w:val="both"/>
        <w:rPr>
          <w:rFonts w:cstheme="minorHAnsi"/>
          <w:b/>
          <w:bCs/>
        </w:rPr>
      </w:pPr>
      <w:r w:rsidRPr="00710E1C">
        <w:rPr>
          <w:rFonts w:cstheme="minorHAnsi"/>
          <w:b/>
          <w:bCs/>
        </w:rPr>
        <w:t xml:space="preserve">HÜDA PAR Aile Başkanlığı, 11 Ekim Dünya Kız Çocukları Günü </w:t>
      </w:r>
      <w:r w:rsidRPr="00710E1C">
        <w:rPr>
          <w:b/>
          <w:bCs/>
        </w:rPr>
        <w:t>dolayısıyla yaptığı açıklamada</w:t>
      </w:r>
      <w:r w:rsidRPr="00710E1C">
        <w:rPr>
          <w:rFonts w:cstheme="minorHAnsi"/>
          <w:b/>
          <w:bCs/>
        </w:rPr>
        <w:t xml:space="preserve">, </w:t>
      </w:r>
      <w:r w:rsidR="00C06A45" w:rsidRPr="00C06A45">
        <w:rPr>
          <w:rFonts w:cstheme="minorHAnsi"/>
          <w:b/>
          <w:bCs/>
        </w:rPr>
        <w:t>Gazze'deki çocuk katliamlarına ve küresel ölçekte yaşanan çocuk istismar</w:t>
      </w:r>
      <w:r w:rsidR="00C06A45">
        <w:rPr>
          <w:rFonts w:cstheme="minorHAnsi"/>
          <w:b/>
          <w:bCs/>
        </w:rPr>
        <w:t xml:space="preserve">ı skandallarına </w:t>
      </w:r>
      <w:r w:rsidR="003B1F06">
        <w:rPr>
          <w:rFonts w:cstheme="minorHAnsi"/>
          <w:b/>
          <w:bCs/>
        </w:rPr>
        <w:t>dikkat çekti</w:t>
      </w:r>
      <w:r w:rsidR="00C06A45" w:rsidRPr="00C06A45">
        <w:rPr>
          <w:rFonts w:cstheme="minorHAnsi"/>
          <w:b/>
          <w:bCs/>
        </w:rPr>
        <w:t>.</w:t>
      </w:r>
    </w:p>
    <w:p w14:paraId="25F88C5B" w14:textId="5D893272" w:rsidR="00C06A45" w:rsidRDefault="00710E1C" w:rsidP="00C06A45">
      <w:pPr>
        <w:jc w:val="both"/>
        <w:rPr>
          <w:rFonts w:cstheme="minorHAnsi"/>
        </w:rPr>
      </w:pPr>
      <w:r w:rsidRPr="00710E1C">
        <w:rPr>
          <w:rFonts w:cstheme="minorHAnsi"/>
        </w:rPr>
        <w:t xml:space="preserve">HÜDA PAR Aile Başkanlığı, Birleşmiş Milletler (BM) tarafından 11 Ekim 2012 tarihinde ilan edilen </w:t>
      </w:r>
      <w:r>
        <w:rPr>
          <w:rFonts w:cstheme="minorHAnsi"/>
        </w:rPr>
        <w:t>“</w:t>
      </w:r>
      <w:r w:rsidRPr="00710E1C">
        <w:rPr>
          <w:rFonts w:cstheme="minorHAnsi"/>
        </w:rPr>
        <w:t>Dünya Kız Çocukları Günü</w:t>
      </w:r>
      <w:r>
        <w:rPr>
          <w:rFonts w:cstheme="minorHAnsi"/>
        </w:rPr>
        <w:t>”</w:t>
      </w:r>
      <w:r w:rsidRPr="00710E1C">
        <w:rPr>
          <w:rFonts w:cstheme="minorHAnsi"/>
        </w:rPr>
        <w:t xml:space="preserve"> dolayısıyla yazılı bir açıklama yayımladı. </w:t>
      </w:r>
      <w:r w:rsidR="00C06A45">
        <w:rPr>
          <w:rFonts w:cstheme="minorHAnsi"/>
        </w:rPr>
        <w:t xml:space="preserve">Açıklamada, </w:t>
      </w:r>
      <w:r w:rsidR="00C06A45" w:rsidRPr="00C06A45">
        <w:rPr>
          <w:rFonts w:cstheme="minorHAnsi"/>
        </w:rPr>
        <w:t xml:space="preserve">uluslararası kuruluşların ve Batılı devletlerin çocuk hakları konusundaki çifte standartlarına </w:t>
      </w:r>
      <w:r w:rsidR="00C06A45">
        <w:rPr>
          <w:rFonts w:cstheme="minorHAnsi"/>
        </w:rPr>
        <w:t>tepki gösterildi.</w:t>
      </w:r>
    </w:p>
    <w:p w14:paraId="47DB882D" w14:textId="77777777" w:rsidR="00C06A45" w:rsidRDefault="00710E1C" w:rsidP="00C06A45">
      <w:pPr>
        <w:jc w:val="both"/>
      </w:pPr>
      <w:r w:rsidRPr="00710E1C">
        <w:rPr>
          <w:rFonts w:cstheme="minorHAnsi"/>
        </w:rPr>
        <w:t xml:space="preserve">Sürekli her kesimin haklarını savunma pozisyonunda görünen uluslararası kuruluşların ve emperyalist devletlerin, hakların çiğnenmesinde bizzat başrolde olmalarının ikiyüzlülüğün bir göstergesi olduğu belirtilen açıklamada, </w:t>
      </w:r>
      <w:r>
        <w:t>B</w:t>
      </w:r>
      <w:r w:rsidRPr="00710E1C">
        <w:t>atı merkezli düzenin kız çocuklarının haklarını savunma iddiasının arkasındaki samimiyetsizlik vurgulan</w:t>
      </w:r>
      <w:r w:rsidR="00C06A45">
        <w:t>dı.</w:t>
      </w:r>
    </w:p>
    <w:p w14:paraId="6369CCDF" w14:textId="024F0B48" w:rsidR="00F55391" w:rsidRPr="00F55391" w:rsidRDefault="00F55391" w:rsidP="00C06A45">
      <w:pPr>
        <w:jc w:val="both"/>
        <w:rPr>
          <w:b/>
          <w:bCs/>
        </w:rPr>
      </w:pPr>
      <w:r w:rsidRPr="00F55391">
        <w:rPr>
          <w:b/>
          <w:bCs/>
        </w:rPr>
        <w:t>“Epstein belgelerindeki kötülük ağına dokunulmadı”</w:t>
      </w:r>
    </w:p>
    <w:p w14:paraId="04B500C6" w14:textId="2AD25DEB" w:rsidR="00C06A45" w:rsidRDefault="00C06A45" w:rsidP="00C06A45">
      <w:pPr>
        <w:jc w:val="both"/>
      </w:pPr>
      <w:r w:rsidRPr="00C06A45">
        <w:t xml:space="preserve">Batı dünyasında yaşanan çocuk istismarlarına </w:t>
      </w:r>
      <w:r>
        <w:t xml:space="preserve">dikkat çekilen </w:t>
      </w:r>
      <w:r w:rsidRPr="00C06A45">
        <w:t xml:space="preserve">açıklamada, </w:t>
      </w:r>
      <w:r>
        <w:t>“</w:t>
      </w:r>
      <w:r w:rsidRPr="00C06A45">
        <w:t>Kız çocuklarının korkunç bir şekilde işkence ve tecavüze uğradığı, bebeklerin etlerinin yenildiği ‘Epstein belgeleri’nde tarihte görülmemiş, duyulmamış kötülükler gün yüzüne çıktı. Bu kötülük ağının içinde bulunan Amerika ve Avrupa ülkelerindeki siyasetçilere, yöneticilere, bilim insanlarına ve Hollywood yıldızlarına dokunulmadı. O hâlde Dünya Kız Çocukları Günü kimler için ilan edildi?</w:t>
      </w:r>
      <w:r>
        <w:t>” diye soruldu.</w:t>
      </w:r>
    </w:p>
    <w:p w14:paraId="0A8DEF21" w14:textId="4A6B21AD" w:rsidR="00F55391" w:rsidRPr="00F55391" w:rsidRDefault="00F55391" w:rsidP="00602134">
      <w:pPr>
        <w:rPr>
          <w:b/>
          <w:bCs/>
        </w:rPr>
      </w:pPr>
      <w:r w:rsidRPr="00F55391">
        <w:rPr>
          <w:b/>
          <w:bCs/>
        </w:rPr>
        <w:t>“Gazze'deki çocuk katliamlarının hesabı sorulmadı”</w:t>
      </w:r>
    </w:p>
    <w:p w14:paraId="44883E22" w14:textId="6F4A2582" w:rsidR="00710E1C" w:rsidRDefault="00C06A45" w:rsidP="00602134">
      <w:r w:rsidRPr="00C06A45">
        <w:t>Filistin'de yaşanan çocuk katliamlarına ve uluslararası toplumun sessizliğine tepki gösterilen açıklamada, sembolik günlerin arka planı şu sorularla sorgulandı:</w:t>
      </w:r>
    </w:p>
    <w:p w14:paraId="34B45710" w14:textId="04848A86" w:rsidR="00C06A45" w:rsidRPr="00C06A45" w:rsidRDefault="00C06A45" w:rsidP="00602134">
      <w:r>
        <w:t>“</w:t>
      </w:r>
      <w:r w:rsidRPr="00C06A45">
        <w:t>Gazze’de üçüncü yılına giren siyonist saldırılarda katledilen, el ve ayakları ampute edilen, İsrail zindanlarında işkence gören kız çocuklarının hesabı sorulmadı. Bu katliama destek veren ülkeler, bizzat bugünü kız çocuklarına armağan eden BM’de söz sahibi olan ülkelerdi. O hâlde Dünya Kız Çocukları Günü ne için ilan edildi?</w:t>
      </w:r>
      <w:r>
        <w:t>”</w:t>
      </w:r>
    </w:p>
    <w:p w14:paraId="71A51AD1" w14:textId="73314E03" w:rsidR="00F55391" w:rsidRPr="00F55391" w:rsidRDefault="00F55391" w:rsidP="00602134">
      <w:pPr>
        <w:rPr>
          <w:b/>
          <w:bCs/>
        </w:rPr>
      </w:pPr>
      <w:r>
        <w:rPr>
          <w:b/>
          <w:bCs/>
        </w:rPr>
        <w:t>“</w:t>
      </w:r>
      <w:r w:rsidRPr="00F55391">
        <w:rPr>
          <w:b/>
          <w:bCs/>
        </w:rPr>
        <w:t>İslam medeniyeti zulümlerin yaşanmadığı tek medeniyettir</w:t>
      </w:r>
      <w:r>
        <w:rPr>
          <w:b/>
          <w:bCs/>
        </w:rPr>
        <w:t>”</w:t>
      </w:r>
    </w:p>
    <w:p w14:paraId="31BB3867" w14:textId="2BC9A3FE" w:rsidR="00C06A45" w:rsidRDefault="00C06A45" w:rsidP="00602134">
      <w:r w:rsidRPr="00C06A45">
        <w:t>İslam'ın çocuklara ve kadınlara verdiği değere vurgu yapılan açıklamada, tarihsel dönüşüm şu sözlerle aktarıldı:</w:t>
      </w:r>
    </w:p>
    <w:p w14:paraId="711E9916" w14:textId="5959F524" w:rsidR="00C06A45" w:rsidRDefault="00C06A45" w:rsidP="00C06A45">
      <w:r>
        <w:t>“Bir zamanlar yeryüzünün üçte ikisine hâkim olan İslam medeniyeti, benzer zulümlerin yaşanmadığı tek medeniyet olarak tarihe geçti. Babaların, kız çocukları doğduğunda utançlarından günlerce dışarıya çıkamadığı, kızlarını diri diri gömdüğü bir cahiliye döneminde gönderilen H</w:t>
      </w:r>
      <w:r w:rsidR="0076296D">
        <w:t xml:space="preserve">azreti </w:t>
      </w:r>
      <w:r>
        <w:t xml:space="preserve">Muhammed </w:t>
      </w:r>
      <w:r w:rsidR="0076296D" w:rsidRPr="0076296D">
        <w:t>(Sallallahu Aleyhi ve Sellem)</w:t>
      </w:r>
      <w:r w:rsidR="0076296D">
        <w:t xml:space="preserve"> </w:t>
      </w:r>
      <w:r>
        <w:t>kızların ve annelerin baş tacı edildiği bir düzen kurdu.</w:t>
      </w:r>
      <w:r w:rsidR="0076296D">
        <w:t xml:space="preserve"> </w:t>
      </w:r>
      <w:r>
        <w:t>Kız çocuklarına ve onları dünyaya getiren annelere karşı acımasızca ve barbarca davranan toplumun zihnine merhamet ve sevgi tohumları ekti.</w:t>
      </w:r>
      <w:r w:rsidR="0076296D">
        <w:t>”</w:t>
      </w:r>
    </w:p>
    <w:p w14:paraId="60585738" w14:textId="36ED7FA8" w:rsidR="00F55391" w:rsidRPr="00F55391" w:rsidRDefault="00F55391" w:rsidP="00C06A45">
      <w:pPr>
        <w:rPr>
          <w:b/>
          <w:bCs/>
        </w:rPr>
      </w:pPr>
      <w:r w:rsidRPr="00F55391">
        <w:rPr>
          <w:b/>
          <w:bCs/>
        </w:rPr>
        <w:t>“Tek kurtarıcı sığınak İslam’dır”</w:t>
      </w:r>
    </w:p>
    <w:p w14:paraId="487221E9" w14:textId="34639357" w:rsidR="00C06A45" w:rsidRDefault="0076296D" w:rsidP="00C06A45">
      <w:r w:rsidRPr="0076296D">
        <w:t xml:space="preserve">Mevcut küresel kapitalist </w:t>
      </w:r>
      <w:r>
        <w:t>sistemin</w:t>
      </w:r>
      <w:r w:rsidRPr="0076296D">
        <w:t xml:space="preserve"> kız çocuklarını koruyamayacağı belirtilen açıklama</w:t>
      </w:r>
      <w:r>
        <w:t>nın</w:t>
      </w:r>
      <w:r w:rsidRPr="0076296D">
        <w:t xml:space="preserve"> son</w:t>
      </w:r>
      <w:r>
        <w:t>unda</w:t>
      </w:r>
      <w:r w:rsidRPr="0076296D">
        <w:t xml:space="preserve"> ise</w:t>
      </w:r>
      <w:r>
        <w:t xml:space="preserve"> “</w:t>
      </w:r>
      <w:r w:rsidR="00C06A45">
        <w:t xml:space="preserve">Bugün de kızların ve annelerinin haklarını bizzat kapitalist çıkarlarına ve hazlarına kurban etmeye </w:t>
      </w:r>
      <w:r w:rsidR="00C06A45">
        <w:lastRenderedPageBreak/>
        <w:t>çalışan sistemlere karşı tek kurtarıcı sığınak İslam’dır.</w:t>
      </w:r>
      <w:r>
        <w:t xml:space="preserve"> </w:t>
      </w:r>
      <w:r w:rsidR="00C06A45">
        <w:t>Yeryüzünde kız çocuklarına sahte değil, hakiki değerini veren bir anlayış ancak İslam’la gelecektir.</w:t>
      </w:r>
      <w:r>
        <w:t>” denildi.</w:t>
      </w:r>
    </w:p>
    <w:p w14:paraId="01B403F0" w14:textId="77777777" w:rsidR="00D0581A" w:rsidRPr="006164EF" w:rsidRDefault="00D0581A" w:rsidP="00C06A45"/>
    <w:p w14:paraId="36A4B798" w14:textId="0096AFD1" w:rsidR="003C6C2A" w:rsidRDefault="003C6C2A" w:rsidP="00602134"/>
    <w:sectPr w:rsidR="003C6C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134"/>
    <w:rsid w:val="000434DF"/>
    <w:rsid w:val="00053A5C"/>
    <w:rsid w:val="0007455F"/>
    <w:rsid w:val="00087D73"/>
    <w:rsid w:val="0009395C"/>
    <w:rsid w:val="000A66A4"/>
    <w:rsid w:val="000B730E"/>
    <w:rsid w:val="001159E3"/>
    <w:rsid w:val="001514EF"/>
    <w:rsid w:val="001673B5"/>
    <w:rsid w:val="00192954"/>
    <w:rsid w:val="001A2F91"/>
    <w:rsid w:val="001F72AF"/>
    <w:rsid w:val="002033B0"/>
    <w:rsid w:val="002378EF"/>
    <w:rsid w:val="0025321B"/>
    <w:rsid w:val="002A5EEB"/>
    <w:rsid w:val="002A78C9"/>
    <w:rsid w:val="002B7495"/>
    <w:rsid w:val="002C4DA3"/>
    <w:rsid w:val="002C5390"/>
    <w:rsid w:val="002D39CE"/>
    <w:rsid w:val="003532C9"/>
    <w:rsid w:val="003B1F06"/>
    <w:rsid w:val="003B3120"/>
    <w:rsid w:val="003B7D41"/>
    <w:rsid w:val="003C6C2A"/>
    <w:rsid w:val="003E1C0A"/>
    <w:rsid w:val="004266C6"/>
    <w:rsid w:val="00430046"/>
    <w:rsid w:val="004548BB"/>
    <w:rsid w:val="00460764"/>
    <w:rsid w:val="00511140"/>
    <w:rsid w:val="00527F7E"/>
    <w:rsid w:val="00544FD2"/>
    <w:rsid w:val="00566C73"/>
    <w:rsid w:val="00572013"/>
    <w:rsid w:val="005C2E3C"/>
    <w:rsid w:val="005D2C6D"/>
    <w:rsid w:val="005D7DF1"/>
    <w:rsid w:val="00602134"/>
    <w:rsid w:val="006164EF"/>
    <w:rsid w:val="00655208"/>
    <w:rsid w:val="006561F5"/>
    <w:rsid w:val="00690BC6"/>
    <w:rsid w:val="00696972"/>
    <w:rsid w:val="00697486"/>
    <w:rsid w:val="006E0550"/>
    <w:rsid w:val="00710E1C"/>
    <w:rsid w:val="00711962"/>
    <w:rsid w:val="00754807"/>
    <w:rsid w:val="0076296D"/>
    <w:rsid w:val="007A6629"/>
    <w:rsid w:val="007C6A95"/>
    <w:rsid w:val="007E33A2"/>
    <w:rsid w:val="007F10E7"/>
    <w:rsid w:val="007F13C8"/>
    <w:rsid w:val="00846465"/>
    <w:rsid w:val="0086146C"/>
    <w:rsid w:val="008A2024"/>
    <w:rsid w:val="008C42F6"/>
    <w:rsid w:val="008C4855"/>
    <w:rsid w:val="008F5151"/>
    <w:rsid w:val="009353F6"/>
    <w:rsid w:val="009455B6"/>
    <w:rsid w:val="009545B4"/>
    <w:rsid w:val="00954F99"/>
    <w:rsid w:val="009735AC"/>
    <w:rsid w:val="00975B96"/>
    <w:rsid w:val="00A16FDF"/>
    <w:rsid w:val="00A26BE6"/>
    <w:rsid w:val="00A4052F"/>
    <w:rsid w:val="00A6739D"/>
    <w:rsid w:val="00A70A42"/>
    <w:rsid w:val="00AD0016"/>
    <w:rsid w:val="00AE0CF4"/>
    <w:rsid w:val="00B230FD"/>
    <w:rsid w:val="00B42162"/>
    <w:rsid w:val="00B925BC"/>
    <w:rsid w:val="00BA2C17"/>
    <w:rsid w:val="00C06A45"/>
    <w:rsid w:val="00C12239"/>
    <w:rsid w:val="00C673E0"/>
    <w:rsid w:val="00C75834"/>
    <w:rsid w:val="00CA3E2B"/>
    <w:rsid w:val="00CA7333"/>
    <w:rsid w:val="00CD61C0"/>
    <w:rsid w:val="00CE10BA"/>
    <w:rsid w:val="00D04E8F"/>
    <w:rsid w:val="00D0581A"/>
    <w:rsid w:val="00D065DF"/>
    <w:rsid w:val="00DC0430"/>
    <w:rsid w:val="00DC0D0C"/>
    <w:rsid w:val="00DC60BE"/>
    <w:rsid w:val="00E12AAB"/>
    <w:rsid w:val="00E20EAB"/>
    <w:rsid w:val="00EF20A1"/>
    <w:rsid w:val="00F55391"/>
    <w:rsid w:val="00F636A4"/>
    <w:rsid w:val="00F7578A"/>
    <w:rsid w:val="00F802C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D9A0"/>
  <w15:docId w15:val="{0CAF75C9-E710-4A4E-B223-082758BA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A45"/>
  </w:style>
  <w:style w:type="paragraph" w:styleId="Balk2">
    <w:name w:val="heading 2"/>
    <w:basedOn w:val="Normal"/>
    <w:next w:val="Normal"/>
    <w:link w:val="Balk2Char"/>
    <w:uiPriority w:val="9"/>
    <w:unhideWhenUsed/>
    <w:qFormat/>
    <w:rsid w:val="00B230FD"/>
    <w:pPr>
      <w:keepNext/>
      <w:keepLines/>
      <w:spacing w:before="400" w:after="360" w:line="360" w:lineRule="auto"/>
      <w:ind w:firstLine="709"/>
      <w:jc w:val="both"/>
      <w:outlineLvl w:val="1"/>
    </w:pPr>
    <w:rPr>
      <w:rFonts w:asciiTheme="majorBidi" w:eastAsiaTheme="majorEastAsia" w:hAnsiTheme="majorBidi" w:cstheme="majorBidi"/>
      <w:b/>
      <w:color w:val="000000" w:themeColor="text1"/>
      <w:sz w:val="24"/>
      <w:szCs w:val="26"/>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B230FD"/>
    <w:rPr>
      <w:rFonts w:asciiTheme="majorBidi" w:eastAsiaTheme="majorEastAsia" w:hAnsiTheme="majorBidi" w:cstheme="majorBidi"/>
      <w:b/>
      <w:color w:val="000000" w:themeColor="text1"/>
      <w:sz w:val="24"/>
      <w:szCs w:val="26"/>
      <w:lang w:eastAsia="ko-KR"/>
    </w:rPr>
  </w:style>
  <w:style w:type="paragraph" w:styleId="NormalWeb">
    <w:name w:val="Normal (Web)"/>
    <w:basedOn w:val="Normal"/>
    <w:uiPriority w:val="99"/>
    <w:semiHidden/>
    <w:unhideWhenUsed/>
    <w:rsid w:val="0084646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860550">
      <w:bodyDiv w:val="1"/>
      <w:marLeft w:val="0"/>
      <w:marRight w:val="0"/>
      <w:marTop w:val="0"/>
      <w:marBottom w:val="0"/>
      <w:divBdr>
        <w:top w:val="none" w:sz="0" w:space="0" w:color="auto"/>
        <w:left w:val="none" w:sz="0" w:space="0" w:color="auto"/>
        <w:bottom w:val="none" w:sz="0" w:space="0" w:color="auto"/>
        <w:right w:val="none" w:sz="0" w:space="0" w:color="auto"/>
      </w:divBdr>
    </w:div>
    <w:div w:id="609046533">
      <w:bodyDiv w:val="1"/>
      <w:marLeft w:val="0"/>
      <w:marRight w:val="0"/>
      <w:marTop w:val="0"/>
      <w:marBottom w:val="0"/>
      <w:divBdr>
        <w:top w:val="none" w:sz="0" w:space="0" w:color="auto"/>
        <w:left w:val="none" w:sz="0" w:space="0" w:color="auto"/>
        <w:bottom w:val="none" w:sz="0" w:space="0" w:color="auto"/>
        <w:right w:val="none" w:sz="0" w:space="0" w:color="auto"/>
      </w:divBdr>
    </w:div>
    <w:div w:id="744644392">
      <w:bodyDiv w:val="1"/>
      <w:marLeft w:val="0"/>
      <w:marRight w:val="0"/>
      <w:marTop w:val="0"/>
      <w:marBottom w:val="0"/>
      <w:divBdr>
        <w:top w:val="none" w:sz="0" w:space="0" w:color="auto"/>
        <w:left w:val="none" w:sz="0" w:space="0" w:color="auto"/>
        <w:bottom w:val="none" w:sz="0" w:space="0" w:color="auto"/>
        <w:right w:val="none" w:sz="0" w:space="0" w:color="auto"/>
      </w:divBdr>
    </w:div>
    <w:div w:id="1295058628">
      <w:bodyDiv w:val="1"/>
      <w:marLeft w:val="0"/>
      <w:marRight w:val="0"/>
      <w:marTop w:val="0"/>
      <w:marBottom w:val="0"/>
      <w:divBdr>
        <w:top w:val="none" w:sz="0" w:space="0" w:color="auto"/>
        <w:left w:val="none" w:sz="0" w:space="0" w:color="auto"/>
        <w:bottom w:val="none" w:sz="0" w:space="0" w:color="auto"/>
        <w:right w:val="none" w:sz="0" w:space="0" w:color="auto"/>
      </w:divBdr>
    </w:div>
    <w:div w:id="1471747941">
      <w:bodyDiv w:val="1"/>
      <w:marLeft w:val="0"/>
      <w:marRight w:val="0"/>
      <w:marTop w:val="0"/>
      <w:marBottom w:val="0"/>
      <w:divBdr>
        <w:top w:val="none" w:sz="0" w:space="0" w:color="auto"/>
        <w:left w:val="none" w:sz="0" w:space="0" w:color="auto"/>
        <w:bottom w:val="none" w:sz="0" w:space="0" w:color="auto"/>
        <w:right w:val="none" w:sz="0" w:space="0" w:color="auto"/>
      </w:divBdr>
    </w:div>
    <w:div w:id="194356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enes akyüz</cp:lastModifiedBy>
  <cp:revision>18</cp:revision>
  <dcterms:created xsi:type="dcterms:W3CDTF">2026-10-10T09:46:00Z</dcterms:created>
  <dcterms:modified xsi:type="dcterms:W3CDTF">2026-10-11T08:54:00Z</dcterms:modified>
</cp:coreProperties>
</file>